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30" w:tblpY="2845"/>
        <w:tblOverlap w:val="never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912"/>
        <w:gridCol w:w="3200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200" w:type="dxa"/>
            <w:vAlign w:val="center"/>
          </w:tcPr>
          <w:p>
            <w:pPr>
              <w:ind w:firstLine="365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立项时间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孙连君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满族民间音乐活态传承与保护路径研究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国家社科基金项目（艺术学）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婷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大运河江苏段沿线民间舞蹈抢救性采集、整理与传承研究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江苏省社会科学基金项目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游驰飞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江苏抗战音乐的历史与文化研究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高校哲学社会科学研究重大项目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孙新宇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乡村振兴战略背景下的阜宁牛歌保护与发展研究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江苏高校哲学社会科学研究一般项目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赵艳玲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江苏民间淮剧生存状况与发展对策研究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江苏高校哲学社会科学研究一般项目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赵楠楠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高校跨文化音乐教学模式的创新研究--以盐城师范学院“中俄合作办学项目”为例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江苏高校哲学社会科学研究一般项目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游驰飞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盐城抗战音乐文化传承与发展研究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盐城市政府社科奖励基金项目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陆慧敏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扩大音乐教育优质资源供给与发展研究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盐城市政府社科奖励基金项目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tabs>
                <w:tab w:val="left" w:pos="3435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雍凌凌</w:t>
            </w:r>
          </w:p>
        </w:tc>
        <w:tc>
          <w:tcPr>
            <w:tcW w:w="2912" w:type="dxa"/>
            <w:vAlign w:val="center"/>
          </w:tcPr>
          <w:p>
            <w:pPr>
              <w:tabs>
                <w:tab w:val="left" w:pos="3435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新时代盐城淮剧创造性转化和创新性发展研究</w:t>
            </w:r>
          </w:p>
        </w:tc>
        <w:tc>
          <w:tcPr>
            <w:tcW w:w="3200" w:type="dxa"/>
            <w:vAlign w:val="center"/>
          </w:tcPr>
          <w:p>
            <w:pPr>
              <w:tabs>
                <w:tab w:val="left" w:pos="3435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盐城市政府社科奖励基金项目</w:t>
            </w:r>
          </w:p>
        </w:tc>
        <w:tc>
          <w:tcPr>
            <w:tcW w:w="1209" w:type="dxa"/>
            <w:vAlign w:val="center"/>
          </w:tcPr>
          <w:p>
            <w:pPr>
              <w:tabs>
                <w:tab w:val="left" w:pos="3435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tabs>
                <w:tab w:val="left" w:pos="3435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张  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舒</w:t>
            </w:r>
          </w:p>
        </w:tc>
        <w:tc>
          <w:tcPr>
            <w:tcW w:w="2912" w:type="dxa"/>
            <w:vAlign w:val="center"/>
          </w:tcPr>
          <w:p>
            <w:pPr>
              <w:tabs>
                <w:tab w:val="left" w:pos="3435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新时期盐城新四军文化产业开发路径探索</w:t>
            </w:r>
          </w:p>
        </w:tc>
        <w:tc>
          <w:tcPr>
            <w:tcW w:w="3200" w:type="dxa"/>
            <w:vAlign w:val="center"/>
          </w:tcPr>
          <w:p>
            <w:pPr>
              <w:tabs>
                <w:tab w:val="left" w:pos="3435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盐城市政府社科奖励基金项目</w:t>
            </w:r>
          </w:p>
        </w:tc>
        <w:tc>
          <w:tcPr>
            <w:tcW w:w="1209" w:type="dxa"/>
            <w:vAlign w:val="center"/>
          </w:tcPr>
          <w:p>
            <w:pPr>
              <w:tabs>
                <w:tab w:val="left" w:pos="3435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tabs>
                <w:tab w:val="left" w:pos="3435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赵艳玲</w:t>
            </w:r>
          </w:p>
        </w:tc>
        <w:tc>
          <w:tcPr>
            <w:tcW w:w="2912" w:type="dxa"/>
            <w:vAlign w:val="center"/>
          </w:tcPr>
          <w:p>
            <w:pPr>
              <w:tabs>
                <w:tab w:val="left" w:pos="3435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盐城民间淮剧团生存的田野调查研究</w:t>
            </w:r>
          </w:p>
        </w:tc>
        <w:tc>
          <w:tcPr>
            <w:tcW w:w="3200" w:type="dxa"/>
            <w:vAlign w:val="center"/>
          </w:tcPr>
          <w:p>
            <w:pPr>
              <w:tabs>
                <w:tab w:val="left" w:pos="3435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盐城市政府社科奖励基金项目</w:t>
            </w:r>
          </w:p>
        </w:tc>
        <w:tc>
          <w:tcPr>
            <w:tcW w:w="1209" w:type="dxa"/>
            <w:vAlign w:val="center"/>
          </w:tcPr>
          <w:p>
            <w:pPr>
              <w:tabs>
                <w:tab w:val="left" w:pos="3435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tabs>
                <w:tab w:val="left" w:pos="3435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周建军</w:t>
            </w:r>
          </w:p>
        </w:tc>
        <w:tc>
          <w:tcPr>
            <w:tcW w:w="2912" w:type="dxa"/>
            <w:vAlign w:val="center"/>
          </w:tcPr>
          <w:p>
            <w:pPr>
              <w:tabs>
                <w:tab w:val="left" w:pos="3435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接受美学视域下铁军精神的传承研究</w:t>
            </w:r>
          </w:p>
        </w:tc>
        <w:tc>
          <w:tcPr>
            <w:tcW w:w="3200" w:type="dxa"/>
            <w:vAlign w:val="center"/>
          </w:tcPr>
          <w:p>
            <w:pPr>
              <w:tabs>
                <w:tab w:val="left" w:pos="3435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盐城市政府社科奖励基金项目</w:t>
            </w:r>
          </w:p>
        </w:tc>
        <w:tc>
          <w:tcPr>
            <w:tcW w:w="1209" w:type="dxa"/>
            <w:vAlign w:val="center"/>
          </w:tcPr>
          <w:p>
            <w:pPr>
              <w:tabs>
                <w:tab w:val="left" w:pos="3435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安应兰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音乐剧--《挥向天空的翅膀》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江苏省艺术基金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2020.03</w:t>
            </w:r>
          </w:p>
        </w:tc>
      </w:tr>
    </w:tbl>
    <w:p>
      <w:pPr>
        <w:jc w:val="center"/>
        <w:rPr>
          <w:rFonts w:hint="default" w:asciiTheme="minorHAnsi" w:hAnsiTheme="minorHAnsi" w:eastAsiaTheme="minorEastAsia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2020年度音乐学院教师承担科研项目情况</w:t>
      </w:r>
    </w:p>
    <w:p>
      <w:pPr>
        <w:bidi w:val="0"/>
        <w:rPr>
          <w:rFonts w:hint="default"/>
          <w:sz w:val="36"/>
          <w:szCs w:val="36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343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3435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343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43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43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43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43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435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40887"/>
    <w:rsid w:val="06515EE7"/>
    <w:rsid w:val="07C4659C"/>
    <w:rsid w:val="07D40887"/>
    <w:rsid w:val="0ADA4BE1"/>
    <w:rsid w:val="15382D4E"/>
    <w:rsid w:val="1FC13183"/>
    <w:rsid w:val="3D9C0F09"/>
    <w:rsid w:val="41DD0C8D"/>
    <w:rsid w:val="44611A04"/>
    <w:rsid w:val="4E415CA3"/>
    <w:rsid w:val="4E616534"/>
    <w:rsid w:val="5B060C0E"/>
    <w:rsid w:val="5B745B76"/>
    <w:rsid w:val="5C330BD1"/>
    <w:rsid w:val="608A0B01"/>
    <w:rsid w:val="61CE5728"/>
    <w:rsid w:val="64A628C1"/>
    <w:rsid w:val="65137D56"/>
    <w:rsid w:val="65835774"/>
    <w:rsid w:val="66194F98"/>
    <w:rsid w:val="6664155C"/>
    <w:rsid w:val="678C5A88"/>
    <w:rsid w:val="67E76AE4"/>
    <w:rsid w:val="706B17CF"/>
    <w:rsid w:val="733024E7"/>
    <w:rsid w:val="7B1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2020-03-19T03:45:00Z</dcterms:created>
  <dc:creator>刘丽娟</dc:creator>
  <cp:lastModifiedBy>牛牛</cp:lastModifiedBy>
  <dcterms:modified xsi:type="dcterms:W3CDTF">2020-09-26T01:21:39Z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